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6" w:rsidRPr="00FD3466" w:rsidRDefault="00FD3466" w:rsidP="00FD3466">
      <w:pPr>
        <w:pStyle w:val="Default"/>
        <w:spacing w:line="276" w:lineRule="auto"/>
        <w:jc w:val="lowKashida"/>
        <w:rPr>
          <w:rFonts w:asciiTheme="majorBidi" w:hAnsiTheme="majorBidi" w:cstheme="majorBidi"/>
          <w:sz w:val="28"/>
          <w:szCs w:val="28"/>
        </w:rPr>
      </w:pPr>
      <w:r w:rsidRPr="00FD3466">
        <w:rPr>
          <w:rFonts w:asciiTheme="majorBidi" w:hAnsiTheme="majorBidi" w:cstheme="majorBidi"/>
          <w:b/>
          <w:bCs/>
          <w:sz w:val="28"/>
          <w:szCs w:val="28"/>
        </w:rPr>
        <w:t xml:space="preserve">Puerperal </w:t>
      </w:r>
      <w:proofErr w:type="spellStart"/>
      <w:r w:rsidRPr="00FD3466">
        <w:rPr>
          <w:rFonts w:asciiTheme="majorBidi" w:hAnsiTheme="majorBidi" w:cstheme="majorBidi"/>
          <w:b/>
          <w:bCs/>
          <w:sz w:val="28"/>
          <w:szCs w:val="28"/>
        </w:rPr>
        <w:t>Metritis</w:t>
      </w:r>
      <w:proofErr w:type="spellEnd"/>
      <w:r w:rsidRPr="00FD3466">
        <w:rPr>
          <w:rFonts w:asciiTheme="majorBidi" w:hAnsiTheme="majorBidi" w:cstheme="majorBidi"/>
          <w:b/>
          <w:bCs/>
          <w:sz w:val="28"/>
          <w:szCs w:val="28"/>
        </w:rPr>
        <w:t xml:space="preserve"> (Acute septic </w:t>
      </w:r>
      <w:proofErr w:type="spellStart"/>
      <w:r w:rsidRPr="00FD3466">
        <w:rPr>
          <w:rFonts w:asciiTheme="majorBidi" w:hAnsiTheme="majorBidi" w:cstheme="majorBidi"/>
          <w:b/>
          <w:bCs/>
          <w:sz w:val="28"/>
          <w:szCs w:val="28"/>
        </w:rPr>
        <w:t>metritis</w:t>
      </w:r>
      <w:proofErr w:type="spellEnd"/>
      <w:r w:rsidRPr="00FD3466">
        <w:rPr>
          <w:rFonts w:asciiTheme="majorBidi" w:hAnsiTheme="majorBidi" w:cstheme="majorBidi"/>
          <w:b/>
          <w:bCs/>
          <w:sz w:val="28"/>
          <w:szCs w:val="28"/>
        </w:rPr>
        <w:t xml:space="preserve">) </w:t>
      </w:r>
    </w:p>
    <w:p w:rsidR="00FD3466" w:rsidRPr="00FD3466" w:rsidRDefault="00FD3466" w:rsidP="00FD3466">
      <w:pPr>
        <w:pStyle w:val="Default"/>
        <w:spacing w:line="276" w:lineRule="auto"/>
        <w:jc w:val="lowKashida"/>
        <w:rPr>
          <w:rFonts w:asciiTheme="majorBidi" w:hAnsiTheme="majorBidi" w:cstheme="majorBidi"/>
          <w:b/>
          <w:bCs/>
          <w:sz w:val="28"/>
          <w:szCs w:val="28"/>
        </w:rPr>
      </w:pPr>
      <w:r w:rsidRPr="00FD3466">
        <w:rPr>
          <w:rFonts w:asciiTheme="majorBidi" w:hAnsiTheme="majorBidi" w:cstheme="majorBidi"/>
          <w:sz w:val="28"/>
          <w:szCs w:val="28"/>
        </w:rPr>
        <w:t xml:space="preserve">Puerperal </w:t>
      </w:r>
      <w:proofErr w:type="spellStart"/>
      <w:r w:rsidRPr="00FD3466">
        <w:rPr>
          <w:rFonts w:asciiTheme="majorBidi" w:hAnsiTheme="majorBidi" w:cstheme="majorBidi"/>
          <w:sz w:val="28"/>
          <w:szCs w:val="28"/>
        </w:rPr>
        <w:t>metritis</w:t>
      </w:r>
      <w:proofErr w:type="spellEnd"/>
      <w:r w:rsidRPr="00FD3466">
        <w:rPr>
          <w:rFonts w:asciiTheme="majorBidi" w:hAnsiTheme="majorBidi" w:cstheme="majorBidi"/>
          <w:sz w:val="28"/>
          <w:szCs w:val="28"/>
        </w:rPr>
        <w:t xml:space="preserve"> is inflammation of the uterus which involved all layers of the uterus (</w:t>
      </w:r>
      <w:proofErr w:type="spellStart"/>
      <w:r w:rsidRPr="00FD3466">
        <w:rPr>
          <w:rFonts w:asciiTheme="majorBidi" w:hAnsiTheme="majorBidi" w:cstheme="majorBidi"/>
          <w:sz w:val="28"/>
          <w:szCs w:val="28"/>
        </w:rPr>
        <w:t>endometeriom,myometeriom</w:t>
      </w:r>
      <w:proofErr w:type="spellEnd"/>
      <w:r w:rsidRPr="00FD3466">
        <w:rPr>
          <w:rFonts w:asciiTheme="majorBidi" w:hAnsiTheme="majorBidi" w:cstheme="majorBidi"/>
          <w:sz w:val="28"/>
          <w:szCs w:val="28"/>
        </w:rPr>
        <w:t xml:space="preserve"> and </w:t>
      </w:r>
      <w:proofErr w:type="spellStart"/>
      <w:r w:rsidRPr="00FD3466">
        <w:rPr>
          <w:rFonts w:asciiTheme="majorBidi" w:hAnsiTheme="majorBidi" w:cstheme="majorBidi"/>
          <w:sz w:val="28"/>
          <w:szCs w:val="28"/>
        </w:rPr>
        <w:t>serosa</w:t>
      </w:r>
      <w:proofErr w:type="spellEnd"/>
      <w:r w:rsidRPr="00FD3466">
        <w:rPr>
          <w:rFonts w:asciiTheme="majorBidi" w:hAnsiTheme="majorBidi" w:cstheme="majorBidi"/>
          <w:sz w:val="28"/>
          <w:szCs w:val="28"/>
        </w:rPr>
        <w:t xml:space="preserve">) and it is affect the general health of the cow and occurs within a few days of parturition. It usually follows an abnormal first or second stage of </w:t>
      </w:r>
      <w:proofErr w:type="spellStart"/>
      <w:r w:rsidRPr="00FD3466">
        <w:rPr>
          <w:rFonts w:asciiTheme="majorBidi" w:hAnsiTheme="majorBidi" w:cstheme="majorBidi"/>
          <w:sz w:val="28"/>
          <w:szCs w:val="28"/>
        </w:rPr>
        <w:t>labour</w:t>
      </w:r>
      <w:proofErr w:type="spellEnd"/>
      <w:r w:rsidRPr="00FD3466">
        <w:rPr>
          <w:rFonts w:asciiTheme="majorBidi" w:hAnsiTheme="majorBidi" w:cstheme="majorBidi"/>
          <w:sz w:val="28"/>
          <w:szCs w:val="28"/>
        </w:rPr>
        <w:t xml:space="preserve">, especially when there has been a severe </w:t>
      </w:r>
      <w:proofErr w:type="spellStart"/>
      <w:r w:rsidRPr="00FD3466">
        <w:rPr>
          <w:rFonts w:asciiTheme="majorBidi" w:hAnsiTheme="majorBidi" w:cstheme="majorBidi"/>
          <w:sz w:val="28"/>
          <w:szCs w:val="28"/>
        </w:rPr>
        <w:t>dystocia</w:t>
      </w:r>
      <w:proofErr w:type="spellEnd"/>
      <w:r w:rsidRPr="00FD3466">
        <w:rPr>
          <w:rFonts w:asciiTheme="majorBidi" w:hAnsiTheme="majorBidi" w:cstheme="majorBidi"/>
          <w:sz w:val="28"/>
          <w:szCs w:val="28"/>
        </w:rPr>
        <w:t>.</w:t>
      </w:r>
    </w:p>
    <w:p w:rsidR="00FD3466" w:rsidRPr="00FD3466" w:rsidRDefault="00FD3466" w:rsidP="00FD3466">
      <w:pPr>
        <w:pStyle w:val="Default"/>
        <w:spacing w:line="276" w:lineRule="auto"/>
        <w:jc w:val="lowKashida"/>
        <w:rPr>
          <w:rFonts w:asciiTheme="majorBidi" w:hAnsiTheme="majorBidi" w:cstheme="majorBidi"/>
          <w:b/>
          <w:bCs/>
          <w:sz w:val="28"/>
          <w:szCs w:val="28"/>
        </w:rPr>
      </w:pPr>
    </w:p>
    <w:p w:rsidR="00FD3466" w:rsidRPr="00FD3466" w:rsidRDefault="00FD3466" w:rsidP="00FD3466">
      <w:pPr>
        <w:pStyle w:val="Default"/>
        <w:spacing w:line="276" w:lineRule="auto"/>
        <w:jc w:val="lowKashida"/>
        <w:rPr>
          <w:rFonts w:asciiTheme="majorBidi" w:hAnsiTheme="majorBidi" w:cstheme="majorBidi"/>
          <w:sz w:val="28"/>
          <w:szCs w:val="28"/>
        </w:rPr>
      </w:pPr>
      <w:r w:rsidRPr="00FD3466">
        <w:rPr>
          <w:rFonts w:asciiTheme="majorBidi" w:hAnsiTheme="majorBidi" w:cstheme="majorBidi"/>
          <w:b/>
          <w:bCs/>
          <w:sz w:val="28"/>
          <w:szCs w:val="28"/>
        </w:rPr>
        <w:t xml:space="preserve">Causes: </w:t>
      </w:r>
    </w:p>
    <w:p w:rsidR="00FD3466" w:rsidRPr="00FD3466" w:rsidRDefault="00FD3466" w:rsidP="00FD3466">
      <w:pPr>
        <w:pStyle w:val="Default"/>
        <w:numPr>
          <w:ilvl w:val="0"/>
          <w:numId w:val="1"/>
        </w:numPr>
        <w:spacing w:after="220"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The disease associated with parturition problems like uterine inertia, twin births, RFM, prolonged traction and damage to the vulva and/or birth canal. </w:t>
      </w:r>
    </w:p>
    <w:p w:rsidR="00FD3466" w:rsidRPr="00FD3466" w:rsidRDefault="00FD3466" w:rsidP="00FD3466">
      <w:pPr>
        <w:pStyle w:val="Default"/>
        <w:numPr>
          <w:ilvl w:val="0"/>
          <w:numId w:val="1"/>
        </w:numPr>
        <w:spacing w:after="220" w:line="276" w:lineRule="auto"/>
        <w:jc w:val="lowKashida"/>
        <w:rPr>
          <w:rFonts w:asciiTheme="majorBidi" w:hAnsiTheme="majorBidi" w:cstheme="majorBidi"/>
          <w:sz w:val="28"/>
          <w:szCs w:val="28"/>
        </w:rPr>
      </w:pPr>
      <w:r w:rsidRPr="00FD3466">
        <w:rPr>
          <w:rFonts w:asciiTheme="majorBidi" w:hAnsiTheme="majorBidi" w:cstheme="majorBidi"/>
          <w:sz w:val="28"/>
          <w:szCs w:val="28"/>
        </w:rPr>
        <w:t>Bacteria colonize the non-</w:t>
      </w:r>
      <w:proofErr w:type="spellStart"/>
      <w:r w:rsidRPr="00FD3466">
        <w:rPr>
          <w:rFonts w:asciiTheme="majorBidi" w:hAnsiTheme="majorBidi" w:cstheme="majorBidi"/>
          <w:sz w:val="28"/>
          <w:szCs w:val="28"/>
        </w:rPr>
        <w:t>involuted</w:t>
      </w:r>
      <w:proofErr w:type="spellEnd"/>
      <w:r w:rsidRPr="00FD3466">
        <w:rPr>
          <w:rFonts w:asciiTheme="majorBidi" w:hAnsiTheme="majorBidi" w:cstheme="majorBidi"/>
          <w:sz w:val="28"/>
          <w:szCs w:val="28"/>
        </w:rPr>
        <w:t xml:space="preserve"> uterus, producing toxins which are absorbed and cause severe symptoms. </w:t>
      </w:r>
    </w:p>
    <w:p w:rsidR="00FD3466" w:rsidRPr="00FD3466" w:rsidRDefault="00FD3466" w:rsidP="00FD3466">
      <w:pPr>
        <w:pStyle w:val="Default"/>
        <w:numPr>
          <w:ilvl w:val="0"/>
          <w:numId w:val="1"/>
        </w:numPr>
        <w:spacing w:after="220"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The most important infecting organisms are </w:t>
      </w:r>
      <w:proofErr w:type="spellStart"/>
      <w:r w:rsidRPr="00FD3466">
        <w:rPr>
          <w:rFonts w:asciiTheme="majorBidi" w:hAnsiTheme="majorBidi" w:cstheme="majorBidi"/>
          <w:i/>
          <w:iCs/>
          <w:sz w:val="28"/>
          <w:szCs w:val="28"/>
        </w:rPr>
        <w:t>Arcanobacterium</w:t>
      </w:r>
      <w:proofErr w:type="spellEnd"/>
      <w:r w:rsidRPr="00FD3466">
        <w:rPr>
          <w:rFonts w:asciiTheme="majorBidi" w:hAnsiTheme="majorBidi" w:cstheme="majorBidi"/>
          <w:i/>
          <w:iCs/>
          <w:sz w:val="28"/>
          <w:szCs w:val="28"/>
        </w:rPr>
        <w:t xml:space="preserve"> </w:t>
      </w:r>
      <w:proofErr w:type="spellStart"/>
      <w:r w:rsidRPr="00FD3466">
        <w:rPr>
          <w:rFonts w:asciiTheme="majorBidi" w:hAnsiTheme="majorBidi" w:cstheme="majorBidi"/>
          <w:i/>
          <w:iCs/>
          <w:sz w:val="28"/>
          <w:szCs w:val="28"/>
        </w:rPr>
        <w:t>pyogenes</w:t>
      </w:r>
      <w:proofErr w:type="spellEnd"/>
      <w:r w:rsidRPr="00FD3466">
        <w:rPr>
          <w:rFonts w:asciiTheme="majorBidi" w:hAnsiTheme="majorBidi" w:cstheme="majorBidi"/>
          <w:sz w:val="28"/>
          <w:szCs w:val="28"/>
        </w:rPr>
        <w:t xml:space="preserve">, group C streptococci, </w:t>
      </w:r>
      <w:proofErr w:type="spellStart"/>
      <w:r w:rsidRPr="00FD3466">
        <w:rPr>
          <w:rFonts w:asciiTheme="majorBidi" w:hAnsiTheme="majorBidi" w:cstheme="majorBidi"/>
          <w:sz w:val="28"/>
          <w:szCs w:val="28"/>
        </w:rPr>
        <w:t>haemolytic</w:t>
      </w:r>
      <w:proofErr w:type="spellEnd"/>
      <w:r w:rsidRPr="00FD3466">
        <w:rPr>
          <w:rFonts w:asciiTheme="majorBidi" w:hAnsiTheme="majorBidi" w:cstheme="majorBidi"/>
          <w:sz w:val="28"/>
          <w:szCs w:val="28"/>
        </w:rPr>
        <w:t xml:space="preserve"> staphylococci, </w:t>
      </w:r>
      <w:proofErr w:type="spellStart"/>
      <w:r w:rsidRPr="00FD3466">
        <w:rPr>
          <w:rFonts w:asciiTheme="majorBidi" w:hAnsiTheme="majorBidi" w:cstheme="majorBidi"/>
          <w:sz w:val="28"/>
          <w:szCs w:val="28"/>
        </w:rPr>
        <w:t>coliforms</w:t>
      </w:r>
      <w:proofErr w:type="spellEnd"/>
      <w:r w:rsidRPr="00FD3466">
        <w:rPr>
          <w:rFonts w:asciiTheme="majorBidi" w:hAnsiTheme="majorBidi" w:cstheme="majorBidi"/>
          <w:sz w:val="28"/>
          <w:szCs w:val="28"/>
        </w:rPr>
        <w:t xml:space="preserve">, and Gram-negative anaerobes, particularly </w:t>
      </w:r>
      <w:proofErr w:type="spellStart"/>
      <w:r w:rsidRPr="00FD3466">
        <w:rPr>
          <w:rFonts w:asciiTheme="majorBidi" w:hAnsiTheme="majorBidi" w:cstheme="majorBidi"/>
          <w:i/>
          <w:iCs/>
          <w:sz w:val="28"/>
          <w:szCs w:val="28"/>
        </w:rPr>
        <w:t>Bacteroides</w:t>
      </w:r>
      <w:proofErr w:type="spellEnd"/>
      <w:r w:rsidRPr="00FD3466">
        <w:rPr>
          <w:rFonts w:asciiTheme="majorBidi" w:hAnsiTheme="majorBidi" w:cstheme="majorBidi"/>
          <w:i/>
          <w:iCs/>
          <w:sz w:val="28"/>
          <w:szCs w:val="28"/>
        </w:rPr>
        <w:t xml:space="preserve"> </w:t>
      </w:r>
      <w:r w:rsidRPr="00FD3466">
        <w:rPr>
          <w:rFonts w:asciiTheme="majorBidi" w:hAnsiTheme="majorBidi" w:cstheme="majorBidi"/>
          <w:sz w:val="28"/>
          <w:szCs w:val="28"/>
        </w:rPr>
        <w:t xml:space="preserve">spp. </w:t>
      </w:r>
    </w:p>
    <w:p w:rsidR="00FD3466" w:rsidRPr="00FD3466" w:rsidRDefault="00FD3466" w:rsidP="00FD3466">
      <w:pPr>
        <w:pStyle w:val="Default"/>
        <w:numPr>
          <w:ilvl w:val="0"/>
          <w:numId w:val="1"/>
        </w:numPr>
        <w:spacing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In rare cases, clostridia are present which rapidly produce disease that is serious and often fatal. </w:t>
      </w:r>
    </w:p>
    <w:p w:rsidR="00FD3466" w:rsidRPr="00FD3466" w:rsidRDefault="00FD3466" w:rsidP="00FD3466">
      <w:pPr>
        <w:pStyle w:val="Default"/>
        <w:spacing w:line="276" w:lineRule="auto"/>
        <w:jc w:val="lowKashida"/>
        <w:rPr>
          <w:rFonts w:asciiTheme="majorBidi" w:hAnsiTheme="majorBidi" w:cstheme="majorBidi"/>
          <w:b/>
          <w:bCs/>
          <w:sz w:val="28"/>
          <w:szCs w:val="28"/>
        </w:rPr>
      </w:pPr>
    </w:p>
    <w:p w:rsidR="00FD3466" w:rsidRPr="00FD3466" w:rsidRDefault="00FD3466" w:rsidP="00FD3466">
      <w:pPr>
        <w:pStyle w:val="Default"/>
        <w:spacing w:line="276" w:lineRule="auto"/>
        <w:ind w:left="360"/>
        <w:jc w:val="lowKashida"/>
        <w:rPr>
          <w:rFonts w:asciiTheme="majorBidi" w:hAnsiTheme="majorBidi" w:cstheme="majorBidi"/>
          <w:sz w:val="28"/>
          <w:szCs w:val="28"/>
        </w:rPr>
      </w:pPr>
      <w:r w:rsidRPr="00FD3466">
        <w:rPr>
          <w:rFonts w:asciiTheme="majorBidi" w:hAnsiTheme="majorBidi" w:cstheme="majorBidi"/>
          <w:b/>
          <w:bCs/>
          <w:sz w:val="28"/>
          <w:szCs w:val="28"/>
        </w:rPr>
        <w:t xml:space="preserve">Clinical signs: </w:t>
      </w:r>
    </w:p>
    <w:p w:rsidR="00FD3466" w:rsidRPr="00FD3466" w:rsidRDefault="00FD3466" w:rsidP="00FD3466">
      <w:pPr>
        <w:pStyle w:val="Default"/>
        <w:numPr>
          <w:ilvl w:val="0"/>
          <w:numId w:val="2"/>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Affected animals show both local and general symptoms. </w:t>
      </w:r>
    </w:p>
    <w:p w:rsidR="00FD3466" w:rsidRPr="00FD3466" w:rsidRDefault="00FD3466" w:rsidP="00FD3466">
      <w:pPr>
        <w:pStyle w:val="Default"/>
        <w:numPr>
          <w:ilvl w:val="0"/>
          <w:numId w:val="2"/>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It is very common for toxemia, septicemia and pyrexia to occur. </w:t>
      </w:r>
    </w:p>
    <w:p w:rsidR="00FD3466" w:rsidRPr="00FD3466" w:rsidRDefault="00FD3466" w:rsidP="00FD3466">
      <w:pPr>
        <w:pStyle w:val="Default"/>
        <w:numPr>
          <w:ilvl w:val="0"/>
          <w:numId w:val="2"/>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The temperature of affected cows may be elevated to 40–41C, but is more often subnormal. </w:t>
      </w:r>
    </w:p>
    <w:p w:rsidR="00FD3466" w:rsidRPr="00FD3466" w:rsidRDefault="00FD3466" w:rsidP="00FD3466">
      <w:pPr>
        <w:pStyle w:val="Default"/>
        <w:numPr>
          <w:ilvl w:val="0"/>
          <w:numId w:val="2"/>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There is a rapid pulse rate (in the region of 100/minute) and the respirations may be sufficiently frequent to suggest a respiratory disease. </w:t>
      </w:r>
    </w:p>
    <w:p w:rsidR="00FD3466" w:rsidRPr="00FD3466" w:rsidRDefault="00FD3466" w:rsidP="00FD3466">
      <w:pPr>
        <w:pStyle w:val="Default"/>
        <w:numPr>
          <w:ilvl w:val="0"/>
          <w:numId w:val="2"/>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Animals are anorexic and dehydrated; they often have a toxemia-induced diarrhea and exhibit signs of shock. </w:t>
      </w:r>
    </w:p>
    <w:p w:rsidR="00FD3466" w:rsidRPr="00FD3466" w:rsidRDefault="00FD3466" w:rsidP="00FD3466">
      <w:pPr>
        <w:pStyle w:val="Default"/>
        <w:numPr>
          <w:ilvl w:val="0"/>
          <w:numId w:val="2"/>
        </w:numPr>
        <w:spacing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It is common for the infection to extend through the uterine wall into the peritoneum, causing a localized or generalized peritonitis. </w:t>
      </w:r>
    </w:p>
    <w:p w:rsidR="00FD3466" w:rsidRPr="00FD3466" w:rsidRDefault="00FD3466" w:rsidP="00FD3466">
      <w:pPr>
        <w:autoSpaceDE w:val="0"/>
        <w:autoSpaceDN w:val="0"/>
        <w:bidi w:val="0"/>
        <w:adjustRightInd w:val="0"/>
        <w:spacing w:after="0"/>
        <w:ind w:left="360"/>
        <w:jc w:val="lowKashida"/>
        <w:rPr>
          <w:rFonts w:asciiTheme="majorBidi" w:hAnsiTheme="majorBidi" w:cstheme="majorBidi"/>
          <w:color w:val="000000"/>
          <w:sz w:val="28"/>
          <w:szCs w:val="28"/>
        </w:rPr>
      </w:pPr>
    </w:p>
    <w:p w:rsidR="00FD3466" w:rsidRPr="00FD3466" w:rsidRDefault="00FD3466" w:rsidP="00FD3466">
      <w:pPr>
        <w:pStyle w:val="a3"/>
        <w:numPr>
          <w:ilvl w:val="0"/>
          <w:numId w:val="2"/>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The uterus contains large volume of toxic, fetid, reddish, serous exudates, containing pieces of degenerating fetal membranes; the exudates is discharged from the vagina by frequent expulsive straining efforts. </w:t>
      </w:r>
    </w:p>
    <w:p w:rsidR="00FD3466" w:rsidRPr="00FD3466" w:rsidRDefault="00FD3466" w:rsidP="00FD3466">
      <w:pPr>
        <w:pStyle w:val="a3"/>
        <w:numPr>
          <w:ilvl w:val="0"/>
          <w:numId w:val="2"/>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lastRenderedPageBreak/>
        <w:t xml:space="preserve">Vaginal and uterine exploration of an affected case causes acute discomfort and is accompanied and followed by the most severe and persistent expulsive efforts. </w:t>
      </w:r>
    </w:p>
    <w:p w:rsidR="00FD3466" w:rsidRPr="00FD3466" w:rsidRDefault="00FD3466" w:rsidP="00FD3466">
      <w:pPr>
        <w:pStyle w:val="a3"/>
        <w:numPr>
          <w:ilvl w:val="0"/>
          <w:numId w:val="2"/>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The cotyledons are swollen and the fetal membranes often remain firmly attached. </w:t>
      </w:r>
    </w:p>
    <w:p w:rsidR="00FD3466" w:rsidRPr="00FD3466" w:rsidRDefault="00FD3466" w:rsidP="00FD3466">
      <w:pPr>
        <w:pStyle w:val="a3"/>
        <w:numPr>
          <w:ilvl w:val="0"/>
          <w:numId w:val="2"/>
        </w:numPr>
        <w:autoSpaceDE w:val="0"/>
        <w:autoSpaceDN w:val="0"/>
        <w:bidi w:val="0"/>
        <w:adjustRightInd w:val="0"/>
        <w:spacing w:after="0"/>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The vulva and vagina are swollen and deeply congested. </w:t>
      </w:r>
    </w:p>
    <w:p w:rsidR="00FD3466" w:rsidRPr="00FD3466" w:rsidRDefault="00FD3466" w:rsidP="00FD3466">
      <w:pPr>
        <w:autoSpaceDE w:val="0"/>
        <w:autoSpaceDN w:val="0"/>
        <w:bidi w:val="0"/>
        <w:adjustRightInd w:val="0"/>
        <w:spacing w:after="0"/>
        <w:jc w:val="lowKashida"/>
        <w:rPr>
          <w:rFonts w:asciiTheme="majorBidi" w:hAnsiTheme="majorBidi" w:cstheme="majorBidi"/>
          <w:color w:val="000000"/>
          <w:sz w:val="28"/>
          <w:szCs w:val="28"/>
        </w:rPr>
      </w:pPr>
    </w:p>
    <w:p w:rsidR="00FD3466" w:rsidRPr="00FD3466" w:rsidRDefault="00FD3466" w:rsidP="00FD3466">
      <w:pPr>
        <w:pStyle w:val="Default"/>
        <w:spacing w:line="276" w:lineRule="auto"/>
        <w:ind w:left="360"/>
        <w:jc w:val="lowKashida"/>
        <w:rPr>
          <w:rFonts w:asciiTheme="majorBidi" w:hAnsiTheme="majorBidi" w:cstheme="majorBidi"/>
          <w:sz w:val="28"/>
          <w:szCs w:val="28"/>
        </w:rPr>
      </w:pPr>
      <w:r w:rsidRPr="00FD3466">
        <w:rPr>
          <w:rFonts w:asciiTheme="majorBidi" w:hAnsiTheme="majorBidi" w:cstheme="majorBidi"/>
          <w:b/>
          <w:bCs/>
          <w:sz w:val="28"/>
          <w:szCs w:val="28"/>
        </w:rPr>
        <w:t xml:space="preserve">Treatment: </w:t>
      </w:r>
    </w:p>
    <w:p w:rsidR="00FD3466" w:rsidRPr="00FD3466" w:rsidRDefault="00FD3466" w:rsidP="00FD3466">
      <w:pPr>
        <w:pStyle w:val="Default"/>
        <w:numPr>
          <w:ilvl w:val="0"/>
          <w:numId w:val="3"/>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The treatment of puerperal </w:t>
      </w:r>
      <w:proofErr w:type="spellStart"/>
      <w:r w:rsidRPr="00FD3466">
        <w:rPr>
          <w:rFonts w:asciiTheme="majorBidi" w:hAnsiTheme="majorBidi" w:cstheme="majorBidi"/>
          <w:sz w:val="28"/>
          <w:szCs w:val="28"/>
        </w:rPr>
        <w:t>metritis</w:t>
      </w:r>
      <w:proofErr w:type="spellEnd"/>
      <w:r w:rsidRPr="00FD3466">
        <w:rPr>
          <w:rFonts w:asciiTheme="majorBidi" w:hAnsiTheme="majorBidi" w:cstheme="majorBidi"/>
          <w:sz w:val="28"/>
          <w:szCs w:val="28"/>
        </w:rPr>
        <w:t xml:space="preserve"> requires both good nursing care and vigorous medication. </w:t>
      </w:r>
    </w:p>
    <w:p w:rsidR="00FD3466" w:rsidRPr="00FD3466" w:rsidRDefault="00FD3466" w:rsidP="00FD3466">
      <w:pPr>
        <w:pStyle w:val="Default"/>
        <w:numPr>
          <w:ilvl w:val="0"/>
          <w:numId w:val="3"/>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The cow should first be kept warm and made as comfortable as possible by, for example, transferring it to a well-bedded and warm loose-box. </w:t>
      </w:r>
    </w:p>
    <w:p w:rsidR="00FD3466" w:rsidRPr="00FD3466" w:rsidRDefault="00FD3466" w:rsidP="00FD3466">
      <w:pPr>
        <w:pStyle w:val="Default"/>
        <w:numPr>
          <w:ilvl w:val="0"/>
          <w:numId w:val="3"/>
        </w:numPr>
        <w:spacing w:after="206"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An attempt should be made to remove the fetal membranes by very gentle external traction, but no attempt should be made to enter the vagina and uterus with the hand. </w:t>
      </w:r>
    </w:p>
    <w:p w:rsidR="00FD3466" w:rsidRPr="00FD3466" w:rsidRDefault="00FD3466" w:rsidP="00FD3466">
      <w:pPr>
        <w:pStyle w:val="Default"/>
        <w:numPr>
          <w:ilvl w:val="0"/>
          <w:numId w:val="3"/>
        </w:numPr>
        <w:spacing w:line="276" w:lineRule="auto"/>
        <w:jc w:val="lowKashida"/>
        <w:rPr>
          <w:rFonts w:asciiTheme="majorBidi" w:hAnsiTheme="majorBidi" w:cstheme="majorBidi"/>
          <w:sz w:val="28"/>
          <w:szCs w:val="28"/>
        </w:rPr>
      </w:pPr>
      <w:r w:rsidRPr="00FD3466">
        <w:rPr>
          <w:rFonts w:asciiTheme="majorBidi" w:hAnsiTheme="majorBidi" w:cstheme="majorBidi"/>
          <w:sz w:val="28"/>
          <w:szCs w:val="28"/>
        </w:rPr>
        <w:t xml:space="preserve">It should be appreciated that the uterus is particularly friable and that it contains a voluminous mass of septic material, therefore Rough attempts at removal of the fetal membranes or even careful exploration of the vagina and uterus can cause severe damage and predispose to the absorption of toxins and entry of bacteria. </w:t>
      </w:r>
    </w:p>
    <w:p w:rsidR="00FD3466" w:rsidRPr="00FD3466" w:rsidRDefault="00FD3466" w:rsidP="00FD3466">
      <w:pPr>
        <w:autoSpaceDE w:val="0"/>
        <w:autoSpaceDN w:val="0"/>
        <w:bidi w:val="0"/>
        <w:adjustRightInd w:val="0"/>
        <w:spacing w:after="0"/>
        <w:jc w:val="lowKashida"/>
        <w:rPr>
          <w:rFonts w:asciiTheme="majorBidi" w:hAnsiTheme="majorBidi" w:cstheme="majorBidi"/>
          <w:color w:val="000000"/>
          <w:sz w:val="28"/>
          <w:szCs w:val="28"/>
        </w:rPr>
      </w:pPr>
    </w:p>
    <w:p w:rsidR="00FD3466" w:rsidRPr="00FD3466" w:rsidRDefault="00FD3466" w:rsidP="00FD3466">
      <w:pPr>
        <w:pStyle w:val="a3"/>
        <w:numPr>
          <w:ilvl w:val="0"/>
          <w:numId w:val="4"/>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If the case is seen within 2–3 days of parturition, 50 </w:t>
      </w:r>
      <w:proofErr w:type="spellStart"/>
      <w:r w:rsidRPr="00FD3466">
        <w:rPr>
          <w:rFonts w:asciiTheme="majorBidi" w:hAnsiTheme="majorBidi" w:cstheme="majorBidi"/>
          <w:color w:val="000000"/>
          <w:sz w:val="28"/>
          <w:szCs w:val="28"/>
        </w:rPr>
        <w:t>i.u</w:t>
      </w:r>
      <w:proofErr w:type="spellEnd"/>
      <w:r w:rsidRPr="00FD3466">
        <w:rPr>
          <w:rFonts w:asciiTheme="majorBidi" w:hAnsiTheme="majorBidi" w:cstheme="majorBidi"/>
          <w:color w:val="000000"/>
          <w:sz w:val="28"/>
          <w:szCs w:val="28"/>
        </w:rPr>
        <w:t xml:space="preserve">. of </w:t>
      </w:r>
      <w:proofErr w:type="spellStart"/>
      <w:r w:rsidRPr="00FD3466">
        <w:rPr>
          <w:rFonts w:asciiTheme="majorBidi" w:hAnsiTheme="majorBidi" w:cstheme="majorBidi"/>
          <w:color w:val="000000"/>
          <w:sz w:val="28"/>
          <w:szCs w:val="28"/>
        </w:rPr>
        <w:t>oxytocin</w:t>
      </w:r>
      <w:proofErr w:type="spellEnd"/>
      <w:r w:rsidRPr="00FD3466">
        <w:rPr>
          <w:rFonts w:asciiTheme="majorBidi" w:hAnsiTheme="majorBidi" w:cstheme="majorBidi"/>
          <w:color w:val="000000"/>
          <w:sz w:val="28"/>
          <w:szCs w:val="28"/>
        </w:rPr>
        <w:t xml:space="preserve"> by intravenous injection may cause contraction of the uterus and expulsion of fluid and debris. </w:t>
      </w:r>
    </w:p>
    <w:p w:rsidR="00FD3466" w:rsidRPr="00FD3466" w:rsidRDefault="00FD3466" w:rsidP="00FD3466">
      <w:pPr>
        <w:pStyle w:val="a3"/>
        <w:numPr>
          <w:ilvl w:val="0"/>
          <w:numId w:val="4"/>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The disease is best treated by systemic administration of broad-spectrum antibiotics and supportive therapy. The choice of antibiotic and the route of its administration have been the subject of much debate. </w:t>
      </w:r>
    </w:p>
    <w:p w:rsidR="00FD3466" w:rsidRPr="00FD3466" w:rsidRDefault="00FD3466" w:rsidP="00FD3466">
      <w:pPr>
        <w:pStyle w:val="a3"/>
        <w:numPr>
          <w:ilvl w:val="0"/>
          <w:numId w:val="4"/>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Intrauterine infusions of </w:t>
      </w:r>
      <w:proofErr w:type="spellStart"/>
      <w:r w:rsidRPr="00FD3466">
        <w:rPr>
          <w:rFonts w:asciiTheme="majorBidi" w:hAnsiTheme="majorBidi" w:cstheme="majorBidi"/>
          <w:color w:val="000000"/>
          <w:sz w:val="28"/>
          <w:szCs w:val="28"/>
        </w:rPr>
        <w:t>tetracyclines</w:t>
      </w:r>
      <w:proofErr w:type="spellEnd"/>
      <w:r w:rsidRPr="00FD3466">
        <w:rPr>
          <w:rFonts w:asciiTheme="majorBidi" w:hAnsiTheme="majorBidi" w:cstheme="majorBidi"/>
          <w:color w:val="000000"/>
          <w:sz w:val="28"/>
          <w:szCs w:val="28"/>
        </w:rPr>
        <w:t xml:space="preserve"> may be effective against mild cases of </w:t>
      </w:r>
      <w:proofErr w:type="spellStart"/>
      <w:r w:rsidRPr="00FD3466">
        <w:rPr>
          <w:rFonts w:asciiTheme="majorBidi" w:hAnsiTheme="majorBidi" w:cstheme="majorBidi"/>
          <w:color w:val="000000"/>
          <w:sz w:val="28"/>
          <w:szCs w:val="28"/>
        </w:rPr>
        <w:t>endometritis</w:t>
      </w:r>
      <w:proofErr w:type="spellEnd"/>
      <w:r w:rsidRPr="00FD3466">
        <w:rPr>
          <w:rFonts w:asciiTheme="majorBidi" w:hAnsiTheme="majorBidi" w:cstheme="majorBidi"/>
          <w:color w:val="000000"/>
          <w:sz w:val="28"/>
          <w:szCs w:val="28"/>
        </w:rPr>
        <w:t xml:space="preserve">, but they do not penetrate far enough into the uterine wall to be effective against full-thickness </w:t>
      </w:r>
      <w:proofErr w:type="spellStart"/>
      <w:r w:rsidRPr="00FD3466">
        <w:rPr>
          <w:rFonts w:asciiTheme="majorBidi" w:hAnsiTheme="majorBidi" w:cstheme="majorBidi"/>
          <w:color w:val="000000"/>
          <w:sz w:val="28"/>
          <w:szCs w:val="28"/>
        </w:rPr>
        <w:t>metritis</w:t>
      </w:r>
      <w:proofErr w:type="spellEnd"/>
      <w:r w:rsidRPr="00FD3466">
        <w:rPr>
          <w:rFonts w:asciiTheme="majorBidi" w:hAnsiTheme="majorBidi" w:cstheme="majorBidi"/>
          <w:color w:val="000000"/>
          <w:sz w:val="28"/>
          <w:szCs w:val="28"/>
        </w:rPr>
        <w:t xml:space="preserve">. </w:t>
      </w:r>
    </w:p>
    <w:p w:rsidR="00FD3466" w:rsidRPr="00FD3466" w:rsidRDefault="00FD3466" w:rsidP="00FD3466">
      <w:pPr>
        <w:pStyle w:val="a3"/>
        <w:numPr>
          <w:ilvl w:val="0"/>
          <w:numId w:val="4"/>
        </w:numPr>
        <w:autoSpaceDE w:val="0"/>
        <w:autoSpaceDN w:val="0"/>
        <w:bidi w:val="0"/>
        <w:adjustRightInd w:val="0"/>
        <w:spacing w:after="206"/>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Systemic broad spectrum antimicrobials, fluid therapy and </w:t>
      </w:r>
      <w:proofErr w:type="spellStart"/>
      <w:r w:rsidRPr="00FD3466">
        <w:rPr>
          <w:rFonts w:asciiTheme="majorBidi" w:hAnsiTheme="majorBidi" w:cstheme="majorBidi"/>
          <w:color w:val="000000"/>
          <w:sz w:val="28"/>
          <w:szCs w:val="28"/>
        </w:rPr>
        <w:t>nonsteroidal</w:t>
      </w:r>
      <w:proofErr w:type="spellEnd"/>
      <w:r w:rsidRPr="00FD3466">
        <w:rPr>
          <w:rFonts w:asciiTheme="majorBidi" w:hAnsiTheme="majorBidi" w:cstheme="majorBidi"/>
          <w:color w:val="000000"/>
          <w:sz w:val="28"/>
          <w:szCs w:val="28"/>
        </w:rPr>
        <w:t xml:space="preserve"> anti-inflammatory drugs are widely recommended. </w:t>
      </w:r>
    </w:p>
    <w:p w:rsidR="00FD3466" w:rsidRPr="00FD3466" w:rsidRDefault="00FD3466" w:rsidP="00FD3466">
      <w:pPr>
        <w:pStyle w:val="a3"/>
        <w:numPr>
          <w:ilvl w:val="0"/>
          <w:numId w:val="4"/>
        </w:numPr>
        <w:autoSpaceDE w:val="0"/>
        <w:autoSpaceDN w:val="0"/>
        <w:bidi w:val="0"/>
        <w:adjustRightInd w:val="0"/>
        <w:spacing w:after="0"/>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The use of estrogens is contraindicated in cases of acute puerperal </w:t>
      </w:r>
      <w:proofErr w:type="spellStart"/>
      <w:r w:rsidRPr="00FD3466">
        <w:rPr>
          <w:rFonts w:asciiTheme="majorBidi" w:hAnsiTheme="majorBidi" w:cstheme="majorBidi"/>
          <w:color w:val="000000"/>
          <w:sz w:val="28"/>
          <w:szCs w:val="28"/>
        </w:rPr>
        <w:t>metritis</w:t>
      </w:r>
      <w:proofErr w:type="spellEnd"/>
      <w:r w:rsidRPr="00FD3466">
        <w:rPr>
          <w:rFonts w:asciiTheme="majorBidi" w:hAnsiTheme="majorBidi" w:cstheme="majorBidi"/>
          <w:color w:val="000000"/>
          <w:sz w:val="28"/>
          <w:szCs w:val="28"/>
        </w:rPr>
        <w:t xml:space="preserve"> since(why) , although they potentially increase the resistance of the genital </w:t>
      </w:r>
      <w:r w:rsidRPr="00FD3466">
        <w:rPr>
          <w:rFonts w:asciiTheme="majorBidi" w:hAnsiTheme="majorBidi" w:cstheme="majorBidi"/>
          <w:color w:val="000000"/>
          <w:sz w:val="28"/>
          <w:szCs w:val="28"/>
        </w:rPr>
        <w:lastRenderedPageBreak/>
        <w:t xml:space="preserve">system, </w:t>
      </w:r>
      <w:proofErr w:type="spellStart"/>
      <w:r w:rsidRPr="00FD3466">
        <w:rPr>
          <w:rFonts w:asciiTheme="majorBidi" w:hAnsiTheme="majorBidi" w:cstheme="majorBidi"/>
          <w:color w:val="000000"/>
          <w:sz w:val="28"/>
          <w:szCs w:val="28"/>
        </w:rPr>
        <w:t>oestrogens</w:t>
      </w:r>
      <w:proofErr w:type="spellEnd"/>
      <w:r w:rsidRPr="00FD3466">
        <w:rPr>
          <w:rFonts w:asciiTheme="majorBidi" w:hAnsiTheme="majorBidi" w:cstheme="majorBidi"/>
          <w:color w:val="000000"/>
          <w:sz w:val="28"/>
          <w:szCs w:val="28"/>
        </w:rPr>
        <w:t xml:space="preserve"> also increase the blood flow to the uterus and, thereby, increase the absorption of bacterial toxins. </w:t>
      </w:r>
    </w:p>
    <w:p w:rsidR="00FD3466" w:rsidRPr="00FD3466" w:rsidRDefault="00FD3466" w:rsidP="00FD3466">
      <w:pPr>
        <w:autoSpaceDE w:val="0"/>
        <w:autoSpaceDN w:val="0"/>
        <w:bidi w:val="0"/>
        <w:adjustRightInd w:val="0"/>
        <w:spacing w:after="0" w:line="240" w:lineRule="auto"/>
        <w:jc w:val="lowKashida"/>
        <w:rPr>
          <w:rFonts w:asciiTheme="majorBidi" w:hAnsiTheme="majorBidi" w:cstheme="majorBidi"/>
          <w:color w:val="000000"/>
          <w:sz w:val="28"/>
          <w:szCs w:val="28"/>
        </w:rPr>
      </w:pPr>
    </w:p>
    <w:p w:rsidR="00FD3466" w:rsidRPr="00FD3466" w:rsidRDefault="00FD3466" w:rsidP="00FD3466">
      <w:pPr>
        <w:pStyle w:val="a3"/>
        <w:numPr>
          <w:ilvl w:val="0"/>
          <w:numId w:val="5"/>
        </w:numPr>
        <w:autoSpaceDE w:val="0"/>
        <w:autoSpaceDN w:val="0"/>
        <w:bidi w:val="0"/>
        <w:adjustRightInd w:val="0"/>
        <w:spacing w:after="205"/>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Once the temperature approaches normal and the cow shows some signs of improvement, some benefit can be obtained by uterine </w:t>
      </w:r>
      <w:proofErr w:type="spellStart"/>
      <w:r w:rsidRPr="00FD3466">
        <w:rPr>
          <w:rFonts w:asciiTheme="majorBidi" w:hAnsiTheme="majorBidi" w:cstheme="majorBidi"/>
          <w:color w:val="000000"/>
          <w:sz w:val="28"/>
          <w:szCs w:val="28"/>
        </w:rPr>
        <w:t>lavage</w:t>
      </w:r>
      <w:proofErr w:type="spellEnd"/>
      <w:r w:rsidRPr="00FD3466">
        <w:rPr>
          <w:rFonts w:asciiTheme="majorBidi" w:hAnsiTheme="majorBidi" w:cstheme="majorBidi"/>
          <w:color w:val="000000"/>
          <w:sz w:val="28"/>
          <w:szCs w:val="28"/>
        </w:rPr>
        <w:t xml:space="preserve"> and drainage. This can be done with a wide-diameter, soft rubber tube. The perforated end is carefully inserted through the cervix into the uterine lumen and several liters of warm (49 C) sterile saline are poured down the tube through the funnel. The funnel end is quickly lowered before the tube empties, thus establishing a siphon, until the uterus is as empty as possible. </w:t>
      </w:r>
    </w:p>
    <w:p w:rsidR="00FD3466" w:rsidRPr="00FD3466" w:rsidRDefault="00FD3466" w:rsidP="00FD3466">
      <w:pPr>
        <w:pStyle w:val="a3"/>
        <w:numPr>
          <w:ilvl w:val="0"/>
          <w:numId w:val="5"/>
        </w:numPr>
        <w:autoSpaceDE w:val="0"/>
        <w:autoSpaceDN w:val="0"/>
        <w:bidi w:val="0"/>
        <w:adjustRightInd w:val="0"/>
        <w:spacing w:after="205"/>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The warm saline solution is believed to exert both a soothing and a stimulating effect on the uterus, and this, together with the evacuation of exudates, promotes involution. </w:t>
      </w:r>
    </w:p>
    <w:p w:rsidR="00FD3466" w:rsidRPr="00FD3466" w:rsidRDefault="00FD3466" w:rsidP="00FD3466">
      <w:pPr>
        <w:pStyle w:val="a3"/>
        <w:numPr>
          <w:ilvl w:val="0"/>
          <w:numId w:val="5"/>
        </w:numPr>
        <w:autoSpaceDE w:val="0"/>
        <w:autoSpaceDN w:val="0"/>
        <w:bidi w:val="0"/>
        <w:adjustRightInd w:val="0"/>
        <w:spacing w:after="0"/>
        <w:jc w:val="lowKashida"/>
        <w:rPr>
          <w:rFonts w:asciiTheme="majorBidi" w:hAnsiTheme="majorBidi" w:cstheme="majorBidi"/>
          <w:color w:val="000000"/>
          <w:sz w:val="28"/>
          <w:szCs w:val="28"/>
        </w:rPr>
      </w:pPr>
      <w:r w:rsidRPr="00FD3466">
        <w:rPr>
          <w:rFonts w:asciiTheme="majorBidi" w:hAnsiTheme="majorBidi" w:cstheme="majorBidi"/>
          <w:color w:val="000000"/>
          <w:sz w:val="28"/>
          <w:szCs w:val="28"/>
        </w:rPr>
        <w:t xml:space="preserve">Ideally, the patient should be given daily treatment as outlined above. </w:t>
      </w:r>
    </w:p>
    <w:p w:rsidR="00CD6881" w:rsidRPr="00FD3466" w:rsidRDefault="00CD6881" w:rsidP="00FD3466">
      <w:pPr>
        <w:bidi w:val="0"/>
        <w:jc w:val="lowKashida"/>
        <w:rPr>
          <w:sz w:val="28"/>
          <w:szCs w:val="28"/>
          <w:lang w:bidi="ar-IQ"/>
        </w:rPr>
      </w:pPr>
    </w:p>
    <w:sectPr w:rsidR="00CD6881" w:rsidRPr="00FD3466" w:rsidSect="00FD3466">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EC8"/>
    <w:multiLevelType w:val="hybridMultilevel"/>
    <w:tmpl w:val="6BF0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92A0B"/>
    <w:multiLevelType w:val="hybridMultilevel"/>
    <w:tmpl w:val="5B1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56CB3"/>
    <w:multiLevelType w:val="hybridMultilevel"/>
    <w:tmpl w:val="D2E2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C25FB"/>
    <w:multiLevelType w:val="hybridMultilevel"/>
    <w:tmpl w:val="9E8859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523426"/>
    <w:multiLevelType w:val="hybridMultilevel"/>
    <w:tmpl w:val="8ACA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20"/>
  <w:drawingGridHorizontalSpacing w:val="110"/>
  <w:displayHorizontalDrawingGridEvery w:val="2"/>
  <w:characterSpacingControl w:val="doNotCompress"/>
  <w:compat/>
  <w:rsids>
    <w:rsidRoot w:val="00FD3466"/>
    <w:rsid w:val="007A18C9"/>
    <w:rsid w:val="00CD6881"/>
    <w:rsid w:val="00FD34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4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346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D34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Company>Microsoft (C)</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2018-01-13T17:34:00Z</dcterms:created>
  <dcterms:modified xsi:type="dcterms:W3CDTF">2018-01-13T17:36:00Z</dcterms:modified>
</cp:coreProperties>
</file>